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right" w:tblpY="152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CF49CB" w:rsidTr="00CF49CB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CF49CB" w:rsidRDefault="00CF49CB" w:rsidP="00CF49CB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pStyle w:val="a3"/>
        <w:spacing w:before="6"/>
        <w:rPr>
          <w:sz w:val="15"/>
        </w:rPr>
      </w:pPr>
    </w:p>
    <w:p w:rsidR="00CF49CB" w:rsidRDefault="00CF49CB" w:rsidP="00CF49CB">
      <w:pPr>
        <w:spacing w:before="93" w:line="228" w:lineRule="exact"/>
        <w:rPr>
          <w:sz w:val="15"/>
          <w:szCs w:val="24"/>
        </w:rPr>
      </w:pPr>
    </w:p>
    <w:p w:rsidR="00CF49CB" w:rsidRDefault="00CF49CB" w:rsidP="00CF49CB">
      <w:pPr>
        <w:spacing w:before="93" w:line="228" w:lineRule="exact"/>
        <w:rPr>
          <w:sz w:val="15"/>
          <w:szCs w:val="24"/>
        </w:rPr>
      </w:pPr>
    </w:p>
    <w:p w:rsidR="00CF49CB" w:rsidRDefault="00CF49CB" w:rsidP="00CF49CB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CF49CB" w:rsidRDefault="00CF49CB" w:rsidP="00CF49CB">
      <w:pPr>
        <w:spacing w:before="93" w:line="228" w:lineRule="exact"/>
        <w:rPr>
          <w:sz w:val="15"/>
          <w:szCs w:val="24"/>
        </w:rPr>
      </w:pPr>
    </w:p>
    <w:p w:rsidR="00CF49CB" w:rsidRDefault="00CF49CB" w:rsidP="00CF49CB">
      <w:pPr>
        <w:spacing w:before="93" w:line="228" w:lineRule="exact"/>
        <w:rPr>
          <w:sz w:val="15"/>
          <w:szCs w:val="24"/>
        </w:rPr>
      </w:pPr>
    </w:p>
    <w:p w:rsidR="00CF49CB" w:rsidRDefault="00CF49CB" w:rsidP="00CF49CB">
      <w:pPr>
        <w:spacing w:before="93" w:line="228" w:lineRule="exact"/>
        <w:rPr>
          <w:sz w:val="15"/>
          <w:szCs w:val="24"/>
        </w:rPr>
      </w:pPr>
    </w:p>
    <w:p w:rsidR="00CF49CB" w:rsidRDefault="00CF49CB" w:rsidP="00CF49CB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CF49CB" w:rsidRDefault="00CF49CB" w:rsidP="00CF49CB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CF49CB" w:rsidRDefault="00CF49CB" w:rsidP="00CF49CB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DA3783" w:rsidRDefault="00052BA6">
      <w:pPr>
        <w:pStyle w:val="Heading1"/>
        <w:spacing w:before="18" w:line="818" w:lineRule="exact"/>
        <w:ind w:left="2189" w:right="230" w:firstLine="5480"/>
      </w:pPr>
      <w:r>
        <w:t>ФОП СОО</w:t>
      </w:r>
      <w:r>
        <w:rPr>
          <w:spacing w:val="-58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</w:p>
    <w:p w:rsidR="00DA3783" w:rsidRDefault="00052BA6">
      <w:pPr>
        <w:spacing w:before="161"/>
        <w:ind w:left="1449" w:right="751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9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предмету</w:t>
      </w:r>
    </w:p>
    <w:p w:rsidR="00DA3783" w:rsidRDefault="00052BA6">
      <w:pPr>
        <w:pStyle w:val="Heading1"/>
        <w:spacing w:before="1"/>
        <w:ind w:right="751"/>
        <w:jc w:val="center"/>
      </w:pPr>
      <w:r>
        <w:t>«Русский</w:t>
      </w:r>
      <w:r>
        <w:rPr>
          <w:spacing w:val="-12"/>
        </w:rPr>
        <w:t xml:space="preserve"> </w:t>
      </w:r>
      <w:r>
        <w:t>язык»</w:t>
      </w:r>
    </w:p>
    <w:p w:rsidR="00DA3783" w:rsidRDefault="00DA3783">
      <w:pPr>
        <w:pStyle w:val="a3"/>
        <w:spacing w:before="11"/>
        <w:rPr>
          <w:b/>
          <w:sz w:val="23"/>
        </w:rPr>
      </w:pPr>
    </w:p>
    <w:p w:rsidR="00DA3783" w:rsidRDefault="00052BA6">
      <w:pPr>
        <w:pStyle w:val="a5"/>
        <w:numPr>
          <w:ilvl w:val="0"/>
          <w:numId w:val="1"/>
        </w:numPr>
        <w:tabs>
          <w:tab w:val="left" w:pos="1338"/>
        </w:tabs>
        <w:ind w:right="936" w:firstLine="0"/>
        <w:rPr>
          <w:b/>
          <w:sz w:val="24"/>
        </w:rPr>
      </w:pPr>
      <w:r>
        <w:rPr>
          <w:b/>
          <w:sz w:val="24"/>
        </w:rPr>
        <w:t>Список итоговых планируемых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результатов 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указанием этапов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способов оценки</w:t>
      </w:r>
    </w:p>
    <w:p w:rsidR="00DA3783" w:rsidRDefault="00DA3783">
      <w:pPr>
        <w:pStyle w:val="a3"/>
        <w:rPr>
          <w:b/>
          <w:sz w:val="20"/>
        </w:rPr>
      </w:pPr>
    </w:p>
    <w:p w:rsidR="00DA3783" w:rsidRDefault="00DA3783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A3783">
        <w:trPr>
          <w:trHeight w:val="433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84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10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84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61" w:line="242" w:lineRule="auto"/>
              <w:ind w:right="86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знаковой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языка; 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лингвистике 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2080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61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национально-культурным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значения; лексику, отражающую традиционные российские духовно-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 ценности в художественных текстах и публицистике;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 словарей (толковых, этимологических и других);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2359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62"/>
              <w:ind w:right="5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Федерации, Федерального закона от 1 июня 2005 г. № 53-ФЗ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 Российской Федерации», Закона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1807-1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Федерации»).</w:t>
            </w:r>
            <w:proofErr w:type="gramEnd"/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1531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9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(литературный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просторечие,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жаргон,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 и его роль в обществе; использовать эти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речевой практике.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DA3783" w:rsidRDefault="00DA3783">
      <w:pPr>
        <w:rPr>
          <w:sz w:val="24"/>
        </w:rPr>
        <w:sectPr w:rsidR="00DA3783" w:rsidSect="00037435">
          <w:type w:val="continuous"/>
          <w:pgSz w:w="11920" w:h="16850"/>
          <w:pgMar w:top="568" w:right="60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A3783">
        <w:trPr>
          <w:trHeight w:val="979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Иметь представление о русском языке как системе, знать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700"/>
        </w:trPr>
        <w:tc>
          <w:tcPr>
            <w:tcW w:w="7279" w:type="dxa"/>
          </w:tcPr>
          <w:p w:rsidR="00DA3783" w:rsidRDefault="00052BA6">
            <w:pPr>
              <w:pStyle w:val="TableParagraph"/>
              <w:tabs>
                <w:tab w:val="left" w:pos="2023"/>
                <w:tab w:val="left" w:pos="3691"/>
                <w:tab w:val="left" w:pos="5813"/>
                <w:tab w:val="left" w:pos="6159"/>
              </w:tabs>
              <w:ind w:right="72"/>
              <w:rPr>
                <w:sz w:val="24"/>
              </w:rPr>
            </w:pPr>
            <w:r>
              <w:rPr>
                <w:sz w:val="24"/>
              </w:rPr>
              <w:t>Комментировать</w:t>
            </w:r>
            <w:r>
              <w:rPr>
                <w:sz w:val="24"/>
              </w:rPr>
              <w:tab/>
              <w:t>нормативный,</w:t>
            </w:r>
            <w:r>
              <w:rPr>
                <w:sz w:val="24"/>
              </w:rPr>
              <w:tab/>
              <w:t>коммуникативный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1254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целесообразности, уместности, точности, ясности,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426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видах.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42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9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700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фонетики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1254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собственные)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соблюдения орфоэпических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703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произносительные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акцентологические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орфоэпический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6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981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7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окрашенной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эмоционально-экспрессивной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973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паронимов; словарь иностранных слов, фразеологический словарь,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этимологический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9"/>
              <w:ind w:left="139"/>
              <w:rPr>
                <w:sz w:val="24"/>
              </w:rPr>
            </w:pPr>
            <w:r>
              <w:rPr>
                <w:sz w:val="24"/>
              </w:rPr>
              <w:t>Словообразовательные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  <w:p w:rsidR="00DA3783" w:rsidRDefault="00052BA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морфемный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431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собственные)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DA3783" w:rsidRDefault="0093780D">
      <w:pPr>
        <w:rPr>
          <w:sz w:val="2"/>
          <w:szCs w:val="2"/>
        </w:rPr>
      </w:pPr>
      <w:r w:rsidRPr="0093780D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DA3783" w:rsidRDefault="00DA3783">
      <w:pPr>
        <w:rPr>
          <w:sz w:val="2"/>
          <w:szCs w:val="2"/>
        </w:rPr>
        <w:sectPr w:rsidR="00DA3783">
          <w:footerReference w:type="default" r:id="rId8"/>
          <w:pgSz w:w="11920" w:h="16850"/>
          <w:pgMar w:top="1120" w:right="600" w:bottom="420" w:left="180" w:header="0" w:footer="233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сложносокращенных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(аббревиатур).</w:t>
            </w:r>
          </w:p>
        </w:tc>
        <w:tc>
          <w:tcPr>
            <w:tcW w:w="2797" w:type="dxa"/>
          </w:tcPr>
          <w:p w:rsidR="00DA3783" w:rsidRDefault="00DA378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A3783">
        <w:trPr>
          <w:trHeight w:val="427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spacing w:line="242" w:lineRule="auto"/>
              <w:ind w:right="8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978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DA3783">
        <w:trPr>
          <w:trHeight w:val="42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1257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9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и оценивать высказывания с точки зрения 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деепричастий,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 изученного).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трудностей,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справочники.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DA3783">
        <w:trPr>
          <w:trHeight w:val="426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 характеризовать текст (в том числе собственный)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 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7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1530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диалогические 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речевой ситуацией (объем устных монологических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7–8 реплик).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125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Выступать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лингвистическую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образовательные 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 и ресурсы для решения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учебных задач.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разных функционально-смысловых типов; 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жанров научного, публицистического, официально-делового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 (объем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слов).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DA3783">
        <w:trPr>
          <w:trHeight w:val="1806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различные виды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и чтения 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графику,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инфографику</w:t>
            </w:r>
            <w:proofErr w:type="spellEnd"/>
            <w:r>
              <w:rPr>
                <w:sz w:val="24"/>
              </w:rPr>
              <w:t xml:space="preserve"> и другие, и прослушанных текстов (объем текста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450–500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пересказа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250 до 300 слов).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официального/неофициального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адресанта/адресата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DA3783" w:rsidRDefault="00DA3783">
      <w:pPr>
        <w:rPr>
          <w:sz w:val="24"/>
        </w:rPr>
        <w:sectPr w:rsidR="00DA3783">
          <w:footerReference w:type="default" r:id="rId9"/>
          <w:pgSz w:w="11920" w:h="16850"/>
          <w:pgMar w:top="1120" w:right="600" w:bottom="420" w:left="180" w:header="0" w:footer="233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A3783">
        <w:trPr>
          <w:trHeight w:val="979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социально-культурной,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учебно-научной,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интернет-коммуникации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DA3783" w:rsidRDefault="00DA378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700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Соблюдать в устной речи и на письме нормы современного 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точного,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словоупотребления.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61" w:line="235" w:lineRule="auto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признаках,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977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Понимать,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скрытую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подтекстовую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(или)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36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логико-смысловые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между предложениями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разных функционально-смысловых типов; 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жанров научного, публицистического, официально-делового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 (объем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слов).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DA3783">
        <w:trPr>
          <w:trHeight w:val="180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различные виды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и чтения 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графику,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инфографику</w:t>
            </w:r>
            <w:proofErr w:type="spellEnd"/>
            <w:r>
              <w:rPr>
                <w:sz w:val="24"/>
              </w:rPr>
              <w:t xml:space="preserve"> и другие, и прослушанных текстов (объем текста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450–500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пересказа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250 до 300 слов).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440"/>
              <w:rPr>
                <w:sz w:val="24"/>
              </w:rPr>
            </w:pPr>
            <w:proofErr w:type="gramStart"/>
            <w:r>
              <w:rPr>
                <w:sz w:val="24"/>
              </w:rPr>
              <w:t>Создавать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вторичные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(план,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тезисы,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конспект,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реферат,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аннотация,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отзыв, рецензия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  <w:proofErr w:type="gramEnd"/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tabs>
                <w:tab w:val="left" w:pos="2052"/>
                <w:tab w:val="left" w:pos="2981"/>
                <w:tab w:val="left" w:pos="4308"/>
                <w:tab w:val="left" w:pos="5842"/>
              </w:tabs>
              <w:spacing w:before="54"/>
              <w:ind w:right="75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z w:val="24"/>
              </w:rPr>
              <w:tab/>
              <w:t>текст:</w:t>
            </w:r>
            <w:r>
              <w:rPr>
                <w:sz w:val="24"/>
              </w:rPr>
              <w:tab/>
              <w:t>устранять</w:t>
            </w:r>
            <w:r>
              <w:rPr>
                <w:sz w:val="24"/>
              </w:rPr>
              <w:tab/>
              <w:t>логические,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фактические,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грамматические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DA3783" w:rsidRDefault="00DA378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DA3783" w:rsidRDefault="00052BA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1531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Понимать, оценивать и комментировать уместность (неуместность)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 разговорной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просторечной лексики, жаргонизмов;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оправданность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(неоправданность)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общении и других.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700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67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простого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tabs>
                <w:tab w:val="left" w:pos="1497"/>
                <w:tab w:val="left" w:pos="4961"/>
                <w:tab w:val="left" w:pos="6065"/>
              </w:tabs>
              <w:spacing w:line="242" w:lineRule="auto"/>
              <w:ind w:right="6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изобразительно-выразительные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синтаксиса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A3783">
        <w:trPr>
          <w:trHeight w:val="426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DA3783" w:rsidRDefault="00DA3783">
      <w:pPr>
        <w:rPr>
          <w:sz w:val="24"/>
        </w:rPr>
        <w:sectPr w:rsidR="00DA3783">
          <w:pgSz w:w="11920" w:h="16850"/>
          <w:pgMar w:top="1120" w:right="600" w:bottom="420" w:left="180" w:header="0" w:footer="233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A3783">
        <w:trPr>
          <w:trHeight w:val="1531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предложно-падежной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</w:t>
            </w:r>
          </w:p>
        </w:tc>
        <w:tc>
          <w:tcPr>
            <w:tcW w:w="2797" w:type="dxa"/>
          </w:tcPr>
          <w:p w:rsidR="00DA3783" w:rsidRDefault="00DA3783">
            <w:pPr>
              <w:pStyle w:val="TableParagraph"/>
              <w:spacing w:before="0"/>
              <w:ind w:left="0"/>
            </w:pP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трудностей,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справочники.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426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DA3783">
        <w:trPr>
          <w:trHeight w:val="426"/>
        </w:trPr>
        <w:tc>
          <w:tcPr>
            <w:tcW w:w="7279" w:type="dxa"/>
          </w:tcPr>
          <w:p w:rsidR="00DA3783" w:rsidRDefault="00052B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97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 характеризовать текст с точки зрения 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429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DA3783">
        <w:trPr>
          <w:trHeight w:val="424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справочники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700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стилистике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разделе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DA3783">
        <w:trPr>
          <w:trHeight w:val="978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художественной литературы.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1252"/>
        </w:trPr>
        <w:tc>
          <w:tcPr>
            <w:tcW w:w="7279" w:type="dxa"/>
          </w:tcPr>
          <w:p w:rsidR="00DA3783" w:rsidRDefault="00052BA6">
            <w:pPr>
              <w:pStyle w:val="TableParagraph"/>
              <w:spacing w:before="54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разновидностей языка (разговорная речь, научный,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публицистический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литературы).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A3783">
        <w:trPr>
          <w:trHeight w:val="976"/>
        </w:trPr>
        <w:tc>
          <w:tcPr>
            <w:tcW w:w="7279" w:type="dxa"/>
          </w:tcPr>
          <w:p w:rsidR="00DA3783" w:rsidRDefault="00052BA6">
            <w:pPr>
              <w:pStyle w:val="TableParagraph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разных функционально-смысловых типов; 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жанров научного, публицистического, официально-делового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 (объем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слов).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DA3783">
        <w:trPr>
          <w:trHeight w:val="702"/>
        </w:trPr>
        <w:tc>
          <w:tcPr>
            <w:tcW w:w="7279" w:type="dxa"/>
          </w:tcPr>
          <w:p w:rsidR="00DA3783" w:rsidRDefault="00052BA6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разновидностях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2797" w:type="dxa"/>
          </w:tcPr>
          <w:p w:rsidR="00DA3783" w:rsidRDefault="00052BA6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DA3783" w:rsidRDefault="00DA3783">
      <w:pPr>
        <w:pStyle w:val="a3"/>
        <w:rPr>
          <w:b/>
          <w:sz w:val="20"/>
        </w:rPr>
      </w:pPr>
    </w:p>
    <w:p w:rsidR="00DA3783" w:rsidRDefault="00DA3783">
      <w:pPr>
        <w:pStyle w:val="a3"/>
        <w:rPr>
          <w:b/>
          <w:sz w:val="16"/>
        </w:rPr>
      </w:pPr>
    </w:p>
    <w:p w:rsidR="00DA3783" w:rsidRDefault="00052BA6">
      <w:pPr>
        <w:pStyle w:val="Heading1"/>
        <w:numPr>
          <w:ilvl w:val="0"/>
          <w:numId w:val="1"/>
        </w:numPr>
        <w:tabs>
          <w:tab w:val="left" w:pos="1244"/>
        </w:tabs>
        <w:spacing w:before="100"/>
        <w:ind w:left="1243" w:hanging="294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выставлению</w:t>
      </w:r>
      <w:r>
        <w:rPr>
          <w:spacing w:val="-7"/>
        </w:rPr>
        <w:t xml:space="preserve"> </w:t>
      </w:r>
      <w:r>
        <w:t>отметок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промежуточную</w:t>
      </w:r>
      <w:r>
        <w:rPr>
          <w:spacing w:val="-7"/>
        </w:rPr>
        <w:t xml:space="preserve"> </w:t>
      </w:r>
      <w:r>
        <w:t>аттестацию</w:t>
      </w:r>
    </w:p>
    <w:p w:rsidR="00DA3783" w:rsidRDefault="00DA3783">
      <w:pPr>
        <w:pStyle w:val="a3"/>
        <w:spacing w:before="5"/>
        <w:rPr>
          <w:b/>
          <w:sz w:val="21"/>
        </w:rPr>
      </w:pPr>
    </w:p>
    <w:p w:rsidR="00DA3783" w:rsidRDefault="00052BA6">
      <w:pPr>
        <w:pStyle w:val="a3"/>
        <w:tabs>
          <w:tab w:val="left" w:pos="3968"/>
          <w:tab w:val="left" w:pos="6380"/>
          <w:tab w:val="left" w:pos="9105"/>
        </w:tabs>
        <w:spacing w:line="276" w:lineRule="auto"/>
        <w:ind w:left="953" w:right="241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</w:t>
      </w:r>
      <w:r>
        <w:rPr>
          <w:spacing w:val="-56"/>
        </w:rPr>
        <w:t xml:space="preserve"> </w:t>
      </w:r>
      <w:r>
        <w:t>по пятибалльной системе оценивания. Для письменных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баллах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шкале.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заданий,</w:t>
      </w:r>
      <w:r>
        <w:rPr>
          <w:spacing w:val="58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</w:t>
      </w:r>
      <w:r>
        <w:rPr>
          <w:spacing w:val="-5"/>
        </w:rPr>
        <w:t xml:space="preserve"> </w:t>
      </w:r>
      <w:r>
        <w:t>характеристик письменной</w:t>
      </w:r>
      <w:r>
        <w:rPr>
          <w:spacing w:val="-4"/>
        </w:rPr>
        <w:t xml:space="preserve"> </w:t>
      </w:r>
      <w:r>
        <w:t>работы.</w:t>
      </w:r>
    </w:p>
    <w:p w:rsidR="00DA3783" w:rsidRDefault="00052BA6">
      <w:pPr>
        <w:pStyle w:val="a3"/>
        <w:spacing w:before="200" w:line="276" w:lineRule="auto"/>
        <w:ind w:left="953" w:right="245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55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1"/>
        </w:rPr>
        <w:t xml:space="preserve"> </w:t>
      </w:r>
      <w:r>
        <w:t>локальным нормативным актом</w:t>
      </w:r>
      <w:r>
        <w:rPr>
          <w:spacing w:val="2"/>
        </w:rPr>
        <w:t xml:space="preserve"> </w:t>
      </w:r>
      <w:r>
        <w:t>школы.</w:t>
      </w:r>
    </w:p>
    <w:p w:rsidR="00DA3783" w:rsidRDefault="00DA3783">
      <w:pPr>
        <w:spacing w:line="276" w:lineRule="auto"/>
        <w:jc w:val="both"/>
        <w:sectPr w:rsidR="00DA3783">
          <w:pgSz w:w="11920" w:h="16850"/>
          <w:pgMar w:top="1120" w:right="600" w:bottom="420" w:left="180" w:header="0" w:footer="233" w:gutter="0"/>
          <w:cols w:space="720"/>
        </w:sectPr>
      </w:pPr>
    </w:p>
    <w:p w:rsidR="00DA3783" w:rsidRDefault="00052BA6">
      <w:pPr>
        <w:pStyle w:val="Heading1"/>
        <w:numPr>
          <w:ilvl w:val="0"/>
          <w:numId w:val="1"/>
        </w:numPr>
        <w:tabs>
          <w:tab w:val="left" w:pos="1242"/>
        </w:tabs>
        <w:spacing w:before="71"/>
        <w:ind w:left="1241" w:hanging="292"/>
      </w:pPr>
      <w:r>
        <w:lastRenderedPageBreak/>
        <w:t>График</w:t>
      </w:r>
      <w:r>
        <w:rPr>
          <w:spacing w:val="-10"/>
        </w:rPr>
        <w:t xml:space="preserve"> </w:t>
      </w:r>
      <w:r>
        <w:t>контрольных</w:t>
      </w:r>
      <w:r>
        <w:rPr>
          <w:spacing w:val="-8"/>
        </w:rPr>
        <w:t xml:space="preserve"> </w:t>
      </w:r>
      <w:r>
        <w:t>мероприятий</w:t>
      </w:r>
    </w:p>
    <w:p w:rsidR="00DA3783" w:rsidRDefault="00DA3783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8"/>
        <w:gridCol w:w="2660"/>
        <w:gridCol w:w="2405"/>
      </w:tblGrid>
      <w:tr w:rsidR="00DA3783">
        <w:trPr>
          <w:trHeight w:val="722"/>
        </w:trPr>
        <w:tc>
          <w:tcPr>
            <w:tcW w:w="2732" w:type="dxa"/>
          </w:tcPr>
          <w:p w:rsidR="00DA3783" w:rsidRDefault="00052BA6">
            <w:pPr>
              <w:pStyle w:val="TableParagraph"/>
              <w:spacing w:before="87" w:line="252" w:lineRule="auto"/>
              <w:ind w:right="89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мероприятие</w:t>
            </w:r>
          </w:p>
        </w:tc>
        <w:tc>
          <w:tcPr>
            <w:tcW w:w="2278" w:type="dxa"/>
          </w:tcPr>
          <w:p w:rsidR="00DA3783" w:rsidRDefault="00052BA6">
            <w:pPr>
              <w:pStyle w:val="TableParagraph"/>
              <w:spacing w:before="8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DA3783" w:rsidRDefault="00052BA6">
            <w:pPr>
              <w:pStyle w:val="TableParagraph"/>
              <w:spacing w:before="87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проведения</w:t>
            </w:r>
          </w:p>
        </w:tc>
        <w:tc>
          <w:tcPr>
            <w:tcW w:w="2405" w:type="dxa"/>
          </w:tcPr>
          <w:p w:rsidR="00DA3783" w:rsidRDefault="00052BA6">
            <w:pPr>
              <w:pStyle w:val="TableParagraph"/>
              <w:spacing w:before="87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DA3783">
        <w:trPr>
          <w:trHeight w:val="719"/>
        </w:trPr>
        <w:tc>
          <w:tcPr>
            <w:tcW w:w="2732" w:type="dxa"/>
          </w:tcPr>
          <w:p w:rsidR="00DA3783" w:rsidRDefault="00052BA6">
            <w:pPr>
              <w:pStyle w:val="TableParagraph"/>
              <w:spacing w:before="82" w:line="254" w:lineRule="auto"/>
              <w:ind w:right="23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домашнего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задания</w:t>
            </w:r>
          </w:p>
        </w:tc>
        <w:tc>
          <w:tcPr>
            <w:tcW w:w="2278" w:type="dxa"/>
          </w:tcPr>
          <w:p w:rsidR="00DA3783" w:rsidRDefault="00052BA6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660" w:type="dxa"/>
          </w:tcPr>
          <w:p w:rsidR="00DA3783" w:rsidRDefault="00052BA6">
            <w:pPr>
              <w:pStyle w:val="TableParagraph"/>
              <w:spacing w:before="84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</w:t>
            </w:r>
            <w:r>
              <w:rPr>
                <w:rFonts w:ascii="Georgia" w:hAnsi="Georgia"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каждом</w:t>
            </w:r>
            <w:r>
              <w:rPr>
                <w:rFonts w:ascii="Georgia" w:hAnsi="Georgia"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занятии</w:t>
            </w:r>
          </w:p>
        </w:tc>
        <w:tc>
          <w:tcPr>
            <w:tcW w:w="2405" w:type="dxa"/>
          </w:tcPr>
          <w:p w:rsidR="00DA3783" w:rsidRDefault="00052BA6">
            <w:pPr>
              <w:pStyle w:val="TableParagraph"/>
              <w:spacing w:before="84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10-11-е</w:t>
            </w:r>
          </w:p>
        </w:tc>
      </w:tr>
      <w:tr w:rsidR="00DA3783">
        <w:trPr>
          <w:trHeight w:val="719"/>
        </w:trPr>
        <w:tc>
          <w:tcPr>
            <w:tcW w:w="2732" w:type="dxa"/>
          </w:tcPr>
          <w:p w:rsidR="00DA3783" w:rsidRDefault="00052BA6">
            <w:pPr>
              <w:pStyle w:val="TableParagraph"/>
              <w:spacing w:before="82" w:line="252" w:lineRule="auto"/>
              <w:ind w:right="40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Тест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по</w:t>
            </w:r>
            <w:r>
              <w:rPr>
                <w:rFonts w:ascii="Georgia" w:hAnsi="Georgia"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пройденной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теме</w:t>
            </w:r>
          </w:p>
        </w:tc>
        <w:tc>
          <w:tcPr>
            <w:tcW w:w="2278" w:type="dxa"/>
          </w:tcPr>
          <w:p w:rsidR="00DA3783" w:rsidRDefault="00052BA6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DA3783" w:rsidRDefault="00052BA6">
            <w:pPr>
              <w:pStyle w:val="TableParagraph"/>
              <w:spacing w:before="82" w:line="252" w:lineRule="auto"/>
              <w:ind w:left="76" w:right="31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</w:t>
            </w:r>
            <w:r>
              <w:rPr>
                <w:rFonts w:ascii="Georgia" w:hAnsi="Georgia"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итогам</w:t>
            </w:r>
            <w:r>
              <w:rPr>
                <w:rFonts w:ascii="Georgia" w:hAnsi="Georgia"/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темы</w:t>
            </w:r>
          </w:p>
        </w:tc>
        <w:tc>
          <w:tcPr>
            <w:tcW w:w="2405" w:type="dxa"/>
          </w:tcPr>
          <w:p w:rsidR="00DA3783" w:rsidRDefault="00052BA6">
            <w:pPr>
              <w:pStyle w:val="TableParagraph"/>
              <w:spacing w:before="84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10-11-е</w:t>
            </w:r>
          </w:p>
        </w:tc>
      </w:tr>
      <w:tr w:rsidR="00DA3783">
        <w:trPr>
          <w:trHeight w:val="717"/>
        </w:trPr>
        <w:tc>
          <w:tcPr>
            <w:tcW w:w="2732" w:type="dxa"/>
          </w:tcPr>
          <w:p w:rsidR="00DA3783" w:rsidRDefault="00052BA6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278" w:type="dxa"/>
          </w:tcPr>
          <w:p w:rsidR="00DA3783" w:rsidRDefault="00052BA6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DA3783" w:rsidRDefault="00052BA6">
            <w:pPr>
              <w:pStyle w:val="TableParagraph"/>
              <w:spacing w:before="82" w:line="252" w:lineRule="auto"/>
              <w:ind w:left="76" w:right="39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графику</w:t>
            </w:r>
            <w:r>
              <w:rPr>
                <w:rFonts w:ascii="Georgia" w:hAnsi="Georgia"/>
                <w:spacing w:val="1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контрольных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работ</w:t>
            </w:r>
          </w:p>
        </w:tc>
        <w:tc>
          <w:tcPr>
            <w:tcW w:w="2405" w:type="dxa"/>
          </w:tcPr>
          <w:p w:rsidR="00DA3783" w:rsidRDefault="00052BA6">
            <w:pPr>
              <w:pStyle w:val="TableParagraph"/>
              <w:spacing w:before="82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10-11-е</w:t>
            </w:r>
          </w:p>
        </w:tc>
      </w:tr>
      <w:tr w:rsidR="00DA3783">
        <w:trPr>
          <w:trHeight w:val="719"/>
        </w:trPr>
        <w:tc>
          <w:tcPr>
            <w:tcW w:w="2732" w:type="dxa"/>
          </w:tcPr>
          <w:p w:rsidR="00DA3783" w:rsidRDefault="00052BA6">
            <w:pPr>
              <w:pStyle w:val="TableParagraph"/>
              <w:spacing w:before="8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Контрольная</w:t>
            </w:r>
            <w:r>
              <w:rPr>
                <w:rFonts w:ascii="Georgia" w:hAnsi="Georgia"/>
                <w:spacing w:val="4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278" w:type="dxa"/>
          </w:tcPr>
          <w:p w:rsidR="00DA3783" w:rsidRDefault="00052BA6">
            <w:pPr>
              <w:pStyle w:val="TableParagraph"/>
              <w:spacing w:before="8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60" w:type="dxa"/>
          </w:tcPr>
          <w:p w:rsidR="00DA3783" w:rsidRDefault="00052BA6">
            <w:pPr>
              <w:pStyle w:val="TableParagraph"/>
              <w:spacing w:before="87" w:line="252" w:lineRule="auto"/>
              <w:ind w:left="76" w:right="39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графику</w:t>
            </w:r>
            <w:r>
              <w:rPr>
                <w:rFonts w:ascii="Georgia" w:hAnsi="Georgia"/>
                <w:spacing w:val="1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контрольных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работ</w:t>
            </w:r>
          </w:p>
        </w:tc>
        <w:tc>
          <w:tcPr>
            <w:tcW w:w="2405" w:type="dxa"/>
          </w:tcPr>
          <w:p w:rsidR="00DA3783" w:rsidRDefault="00052BA6">
            <w:pPr>
              <w:pStyle w:val="TableParagraph"/>
              <w:spacing w:before="87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10-е</w:t>
            </w:r>
          </w:p>
        </w:tc>
      </w:tr>
      <w:tr w:rsidR="00DA3783">
        <w:trPr>
          <w:trHeight w:val="722"/>
        </w:trPr>
        <w:tc>
          <w:tcPr>
            <w:tcW w:w="2732" w:type="dxa"/>
          </w:tcPr>
          <w:p w:rsidR="00DA3783" w:rsidRDefault="00052BA6">
            <w:pPr>
              <w:pStyle w:val="TableParagraph"/>
              <w:spacing w:before="8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Итоговое</w:t>
            </w:r>
          </w:p>
          <w:p w:rsidR="00DA3783" w:rsidRDefault="00052BA6">
            <w:pPr>
              <w:pStyle w:val="TableParagraph"/>
              <w:spacing w:before="1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тестирование</w:t>
            </w:r>
          </w:p>
        </w:tc>
        <w:tc>
          <w:tcPr>
            <w:tcW w:w="2278" w:type="dxa"/>
          </w:tcPr>
          <w:p w:rsidR="00DA3783" w:rsidRDefault="00052BA6">
            <w:pPr>
              <w:pStyle w:val="TableParagraph"/>
              <w:spacing w:before="8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60" w:type="dxa"/>
          </w:tcPr>
          <w:p w:rsidR="00DA3783" w:rsidRDefault="00052BA6">
            <w:pPr>
              <w:pStyle w:val="TableParagraph"/>
              <w:spacing w:before="87" w:line="249" w:lineRule="auto"/>
              <w:ind w:left="76" w:right="39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графику</w:t>
            </w:r>
            <w:r>
              <w:rPr>
                <w:rFonts w:ascii="Georgia" w:hAnsi="Georgia"/>
                <w:spacing w:val="1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контрольных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работ</w:t>
            </w:r>
          </w:p>
        </w:tc>
        <w:tc>
          <w:tcPr>
            <w:tcW w:w="2405" w:type="dxa"/>
          </w:tcPr>
          <w:p w:rsidR="00DA3783" w:rsidRDefault="00052BA6">
            <w:pPr>
              <w:pStyle w:val="TableParagraph"/>
              <w:spacing w:before="87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11-е</w:t>
            </w:r>
          </w:p>
        </w:tc>
      </w:tr>
    </w:tbl>
    <w:p w:rsidR="00DA3783" w:rsidRDefault="00DA3783">
      <w:pPr>
        <w:rPr>
          <w:rFonts w:ascii="Georgia" w:hAnsi="Georgia"/>
          <w:sz w:val="24"/>
        </w:rPr>
        <w:sectPr w:rsidR="00DA3783">
          <w:pgSz w:w="11920" w:h="16850"/>
          <w:pgMar w:top="1040" w:right="600" w:bottom="580" w:left="180" w:header="0" w:footer="233" w:gutter="0"/>
          <w:cols w:space="720"/>
        </w:sectPr>
      </w:pPr>
    </w:p>
    <w:p w:rsidR="00DA3783" w:rsidRDefault="00DA3783">
      <w:pPr>
        <w:pStyle w:val="a3"/>
        <w:spacing w:before="6"/>
        <w:rPr>
          <w:b/>
          <w:sz w:val="17"/>
        </w:rPr>
      </w:pPr>
    </w:p>
    <w:sectPr w:rsidR="00DA3783" w:rsidSect="00DA3783">
      <w:footerReference w:type="default" r:id="rId10"/>
      <w:pgSz w:w="12240" w:h="15840"/>
      <w:pgMar w:top="1500" w:right="1720" w:bottom="420" w:left="1720" w:header="0" w:footer="2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6B5" w:rsidRDefault="00FE46B5" w:rsidP="00DA3783">
      <w:r>
        <w:separator/>
      </w:r>
    </w:p>
  </w:endnote>
  <w:endnote w:type="continuationSeparator" w:id="0">
    <w:p w:rsidR="00FE46B5" w:rsidRDefault="00FE46B5" w:rsidP="00DA3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83" w:rsidRDefault="0093780D">
    <w:pPr>
      <w:pStyle w:val="a3"/>
      <w:spacing w:line="14" w:lineRule="auto"/>
      <w:rPr>
        <w:sz w:val="20"/>
      </w:rPr>
    </w:pPr>
    <w:r w:rsidRPr="0093780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15.4pt;width:9.1pt;height:18.5pt;z-index:-16048128;mso-position-horizontal-relative:page;mso-position-vertical-relative:page" filled="f" stroked="f">
          <v:textbox inset="0,0,0,0">
            <w:txbxContent>
              <w:p w:rsidR="00DA3783" w:rsidRDefault="00052BA6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83" w:rsidRDefault="0093780D">
    <w:pPr>
      <w:pStyle w:val="a3"/>
      <w:spacing w:line="14" w:lineRule="auto"/>
      <w:rPr>
        <w:sz w:val="20"/>
      </w:rPr>
    </w:pPr>
    <w:r w:rsidRPr="0093780D">
      <w:pict>
        <v:line id="_x0000_s2051" style="position:absolute;z-index:-16047616;mso-position-horizontal-relative:page;mso-position-vertical-relative:page" from="0,808.9pt" to="595.3pt,808.9pt" strokeweight=".8pt">
          <w10:wrap anchorx="page" anchory="page"/>
        </v:line>
      </w:pict>
    </w:r>
    <w:r w:rsidRPr="0093780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15.4pt;width:9.1pt;height:18.5pt;z-index:-16047104;mso-position-horizontal-relative:page;mso-position-vertical-relative:page" filled="f" stroked="f">
          <v:textbox inset="0,0,0,0">
            <w:txbxContent>
              <w:p w:rsidR="00DA3783" w:rsidRDefault="00052BA6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83" w:rsidRDefault="0093780D">
    <w:pPr>
      <w:pStyle w:val="a3"/>
      <w:spacing w:line="14" w:lineRule="auto"/>
      <w:rPr>
        <w:sz w:val="20"/>
      </w:rPr>
    </w:pPr>
    <w:r w:rsidRPr="0093780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65.45pt;width:7.8pt;height:14.4pt;z-index:-16046592;mso-position-horizontal-relative:page;mso-position-vertical-relative:page" filled="f" stroked="f">
          <v:textbox inset="0,0,0,0">
            <w:txbxContent>
              <w:p w:rsidR="00DA3783" w:rsidRDefault="00052BA6">
                <w:pPr>
                  <w:spacing w:before="44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sz w:val="16"/>
                  </w:rPr>
                  <w:t xml:space="preserve"> </w:t>
                </w:r>
                <w:r>
                  <w:rPr>
                    <w:rFonts w:ascii="Microsoft Sans Serif"/>
                    <w:spacing w:val="-23"/>
                    <w:sz w:val="16"/>
                  </w:rPr>
                  <w:t xml:space="preserve"> </w:t>
                </w:r>
                <w:r>
                  <w:rPr>
                    <w:rFonts w:ascii="Microsoft Sans Serif"/>
                    <w:w w:val="99"/>
                    <w:position w:val="-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6B5" w:rsidRDefault="00FE46B5" w:rsidP="00DA3783">
      <w:r>
        <w:separator/>
      </w:r>
    </w:p>
  </w:footnote>
  <w:footnote w:type="continuationSeparator" w:id="0">
    <w:p w:rsidR="00FE46B5" w:rsidRDefault="00FE46B5" w:rsidP="00DA37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D7CA9"/>
    <w:multiLevelType w:val="hybridMultilevel"/>
    <w:tmpl w:val="7B4C7526"/>
    <w:lvl w:ilvl="0" w:tplc="B3A2CE66">
      <w:start w:val="1"/>
      <w:numFmt w:val="decimal"/>
      <w:lvlText w:val="%1."/>
      <w:lvlJc w:val="left"/>
      <w:pPr>
        <w:ind w:left="953" w:hanging="384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9B92C786">
      <w:numFmt w:val="bullet"/>
      <w:lvlText w:val="•"/>
      <w:lvlJc w:val="left"/>
      <w:pPr>
        <w:ind w:left="1977" w:hanging="384"/>
      </w:pPr>
      <w:rPr>
        <w:rFonts w:hint="default"/>
        <w:lang w:val="ru-RU" w:eastAsia="en-US" w:bidi="ar-SA"/>
      </w:rPr>
    </w:lvl>
    <w:lvl w:ilvl="2" w:tplc="DAEC3AE4">
      <w:numFmt w:val="bullet"/>
      <w:lvlText w:val="•"/>
      <w:lvlJc w:val="left"/>
      <w:pPr>
        <w:ind w:left="2994" w:hanging="384"/>
      </w:pPr>
      <w:rPr>
        <w:rFonts w:hint="default"/>
        <w:lang w:val="ru-RU" w:eastAsia="en-US" w:bidi="ar-SA"/>
      </w:rPr>
    </w:lvl>
    <w:lvl w:ilvl="3" w:tplc="9CD29A4A">
      <w:numFmt w:val="bullet"/>
      <w:lvlText w:val="•"/>
      <w:lvlJc w:val="left"/>
      <w:pPr>
        <w:ind w:left="4011" w:hanging="384"/>
      </w:pPr>
      <w:rPr>
        <w:rFonts w:hint="default"/>
        <w:lang w:val="ru-RU" w:eastAsia="en-US" w:bidi="ar-SA"/>
      </w:rPr>
    </w:lvl>
    <w:lvl w:ilvl="4" w:tplc="6FF8D742">
      <w:numFmt w:val="bullet"/>
      <w:lvlText w:val="•"/>
      <w:lvlJc w:val="left"/>
      <w:pPr>
        <w:ind w:left="5028" w:hanging="384"/>
      </w:pPr>
      <w:rPr>
        <w:rFonts w:hint="default"/>
        <w:lang w:val="ru-RU" w:eastAsia="en-US" w:bidi="ar-SA"/>
      </w:rPr>
    </w:lvl>
    <w:lvl w:ilvl="5" w:tplc="C0003C8C">
      <w:numFmt w:val="bullet"/>
      <w:lvlText w:val="•"/>
      <w:lvlJc w:val="left"/>
      <w:pPr>
        <w:ind w:left="6045" w:hanging="384"/>
      </w:pPr>
      <w:rPr>
        <w:rFonts w:hint="default"/>
        <w:lang w:val="ru-RU" w:eastAsia="en-US" w:bidi="ar-SA"/>
      </w:rPr>
    </w:lvl>
    <w:lvl w:ilvl="6" w:tplc="53A0864A">
      <w:numFmt w:val="bullet"/>
      <w:lvlText w:val="•"/>
      <w:lvlJc w:val="left"/>
      <w:pPr>
        <w:ind w:left="7062" w:hanging="384"/>
      </w:pPr>
      <w:rPr>
        <w:rFonts w:hint="default"/>
        <w:lang w:val="ru-RU" w:eastAsia="en-US" w:bidi="ar-SA"/>
      </w:rPr>
    </w:lvl>
    <w:lvl w:ilvl="7" w:tplc="44DE5954">
      <w:numFmt w:val="bullet"/>
      <w:lvlText w:val="•"/>
      <w:lvlJc w:val="left"/>
      <w:pPr>
        <w:ind w:left="8079" w:hanging="384"/>
      </w:pPr>
      <w:rPr>
        <w:rFonts w:hint="default"/>
        <w:lang w:val="ru-RU" w:eastAsia="en-US" w:bidi="ar-SA"/>
      </w:rPr>
    </w:lvl>
    <w:lvl w:ilvl="8" w:tplc="4B38132C">
      <w:numFmt w:val="bullet"/>
      <w:lvlText w:val="•"/>
      <w:lvlJc w:val="left"/>
      <w:pPr>
        <w:ind w:left="9096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A3783"/>
    <w:rsid w:val="00037435"/>
    <w:rsid w:val="00052BA6"/>
    <w:rsid w:val="002F27CE"/>
    <w:rsid w:val="007C0EDE"/>
    <w:rsid w:val="007C57E2"/>
    <w:rsid w:val="0093780D"/>
    <w:rsid w:val="00A271EB"/>
    <w:rsid w:val="00B1376A"/>
    <w:rsid w:val="00CF49CB"/>
    <w:rsid w:val="00D00336"/>
    <w:rsid w:val="00DA3783"/>
    <w:rsid w:val="00FE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378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37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3783"/>
    <w:rPr>
      <w:rFonts w:ascii="Georgia" w:eastAsia="Georgia" w:hAnsi="Georgia" w:cs="Georgia"/>
      <w:sz w:val="24"/>
      <w:szCs w:val="24"/>
    </w:rPr>
  </w:style>
  <w:style w:type="paragraph" w:customStyle="1" w:styleId="Heading1">
    <w:name w:val="Heading 1"/>
    <w:basedOn w:val="a"/>
    <w:uiPriority w:val="1"/>
    <w:qFormat/>
    <w:rsid w:val="00DA3783"/>
    <w:pPr>
      <w:ind w:left="1449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A3783"/>
    <w:pPr>
      <w:ind w:left="953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DA3783"/>
    <w:pPr>
      <w:spacing w:before="56"/>
      <w:ind w:left="79"/>
    </w:pPr>
  </w:style>
  <w:style w:type="paragraph" w:styleId="a6">
    <w:name w:val="Balloon Text"/>
    <w:basedOn w:val="a"/>
    <w:link w:val="a7"/>
    <w:uiPriority w:val="99"/>
    <w:semiHidden/>
    <w:unhideWhenUsed/>
    <w:rsid w:val="00A271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1E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49CB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CF49CB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1869</Words>
  <Characters>10656</Characters>
  <Application>Microsoft Office Word</Application>
  <DocSecurity>0</DocSecurity>
  <Lines>88</Lines>
  <Paragraphs>24</Paragraphs>
  <ScaleCrop>false</ScaleCrop>
  <Company/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 Шарафиева</dc:creator>
  <cp:lastModifiedBy>Школа</cp:lastModifiedBy>
  <cp:revision>4</cp:revision>
  <dcterms:created xsi:type="dcterms:W3CDTF">2024-02-29T07:13:00Z</dcterms:created>
  <dcterms:modified xsi:type="dcterms:W3CDTF">2024-02-29T08:14:00Z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